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99" w:rsidRDefault="00835299" w:rsidP="002F5F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  <w:sz w:val="28"/>
          <w:szCs w:val="28"/>
        </w:rPr>
      </w:pPr>
    </w:p>
    <w:p w:rsidR="00491376" w:rsidRDefault="00491376" w:rsidP="002F5F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ПАМЯТКА ДЛЯ ПОТРЕБИТЕЛЕЙ </w:t>
      </w:r>
    </w:p>
    <w:p w:rsidR="00491376" w:rsidRDefault="00491376" w:rsidP="002F5F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27A4"/>
          <w:sz w:val="28"/>
          <w:szCs w:val="28"/>
        </w:rPr>
      </w:pPr>
    </w:p>
    <w:p w:rsidR="00EC56AB" w:rsidRPr="00491376" w:rsidRDefault="00491376" w:rsidP="002F5F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27A4"/>
          <w:sz w:val="28"/>
          <w:szCs w:val="28"/>
        </w:rPr>
      </w:pPr>
      <w:r>
        <w:rPr>
          <w:b/>
          <w:bCs/>
          <w:color w:val="0027A4"/>
          <w:sz w:val="28"/>
          <w:szCs w:val="28"/>
        </w:rPr>
        <w:t>СОБИРАЕМСЯ В ШКОЛУ</w:t>
      </w:r>
      <w:r w:rsidR="00A03611" w:rsidRPr="00491376">
        <w:rPr>
          <w:b/>
          <w:bCs/>
          <w:color w:val="0027A4"/>
          <w:sz w:val="28"/>
          <w:szCs w:val="28"/>
        </w:rPr>
        <w:t xml:space="preserve">! </w:t>
      </w:r>
    </w:p>
    <w:p w:rsidR="002F5F75" w:rsidRPr="00491376" w:rsidRDefault="00D95D84" w:rsidP="002F5F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27A4"/>
          <w:sz w:val="28"/>
          <w:szCs w:val="28"/>
        </w:rPr>
      </w:pPr>
      <w:r w:rsidRPr="00491376">
        <w:rPr>
          <w:b/>
          <w:bCs/>
          <w:color w:val="0027A4"/>
          <w:sz w:val="28"/>
          <w:szCs w:val="28"/>
        </w:rPr>
        <w:t xml:space="preserve">О безопасном выборе школьных </w:t>
      </w:r>
      <w:r w:rsidR="00EC56AB" w:rsidRPr="00491376">
        <w:rPr>
          <w:b/>
          <w:bCs/>
          <w:color w:val="0027A4"/>
          <w:sz w:val="28"/>
          <w:szCs w:val="28"/>
        </w:rPr>
        <w:t xml:space="preserve">товаров и </w:t>
      </w:r>
      <w:r w:rsidRPr="00491376">
        <w:rPr>
          <w:b/>
          <w:bCs/>
          <w:color w:val="0027A4"/>
          <w:sz w:val="28"/>
          <w:szCs w:val="28"/>
        </w:rPr>
        <w:t>принадлежностей</w:t>
      </w:r>
    </w:p>
    <w:p w:rsidR="00D95D84" w:rsidRPr="00A03611" w:rsidRDefault="00D95D84" w:rsidP="002F5F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656565"/>
          <w:sz w:val="28"/>
          <w:szCs w:val="28"/>
        </w:rPr>
      </w:pPr>
    </w:p>
    <w:p w:rsidR="002F5F75" w:rsidRPr="00491376" w:rsidRDefault="00491376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59690</wp:posOffset>
            </wp:positionV>
            <wp:extent cx="2179320" cy="1450340"/>
            <wp:effectExtent l="0" t="0" r="0" b="0"/>
            <wp:wrapSquare wrapText="bothSides"/>
            <wp:docPr id="2" name="Рисунок 2" descr="https://mygorodsp.ru/files/00d/00d766dad9f3f4b96e8ad4960a8ba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gorodsp.ru/files/00d/00d766dad9f3f4b96e8ad4960a8ba7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3611" w:rsidRPr="00491376">
        <w:rPr>
          <w:i/>
          <w:iCs/>
          <w:color w:val="000000"/>
          <w:sz w:val="28"/>
          <w:szCs w:val="28"/>
        </w:rPr>
        <w:t xml:space="preserve">Сейчас, в преддверии сентября, многие родители заняты подготовкой своих детей к новому учебному году. </w:t>
      </w:r>
      <w:r w:rsidR="002F5F75" w:rsidRPr="00491376">
        <w:rPr>
          <w:i/>
          <w:iCs/>
          <w:color w:val="000000"/>
          <w:sz w:val="28"/>
          <w:szCs w:val="28"/>
        </w:rPr>
        <w:t xml:space="preserve">Первый вопрос, который встает перед родителями – как среди предлагаемого разнообразного ассортимента выбрать и приобрести качественные и безопасные </w:t>
      </w:r>
      <w:r w:rsidR="00A03611" w:rsidRPr="00491376">
        <w:rPr>
          <w:i/>
          <w:iCs/>
          <w:color w:val="000000"/>
          <w:sz w:val="28"/>
          <w:szCs w:val="28"/>
        </w:rPr>
        <w:t>товары</w:t>
      </w:r>
      <w:r w:rsidR="00D95D84" w:rsidRPr="00491376">
        <w:rPr>
          <w:i/>
          <w:iCs/>
          <w:color w:val="000000"/>
          <w:sz w:val="28"/>
          <w:szCs w:val="28"/>
        </w:rPr>
        <w:t>,</w:t>
      </w:r>
      <w:r w:rsidR="002F5F75" w:rsidRPr="00491376">
        <w:rPr>
          <w:i/>
          <w:iCs/>
          <w:color w:val="000000"/>
          <w:sz w:val="28"/>
          <w:szCs w:val="28"/>
        </w:rPr>
        <w:t xml:space="preserve"> необходимые для школы. </w:t>
      </w:r>
    </w:p>
    <w:p w:rsidR="002F5F75" w:rsidRPr="00491376" w:rsidRDefault="00A03611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При выборе</w:t>
      </w:r>
      <w:r w:rsidR="002F5F75" w:rsidRPr="00491376">
        <w:rPr>
          <w:color w:val="000000"/>
          <w:sz w:val="28"/>
          <w:szCs w:val="28"/>
        </w:rPr>
        <w:t xml:space="preserve"> школьных принадлежностей помните, что согласно ст. 10 Закона РФ «О защите прав потребителей», продавец обязан своевременно предоставить потребителю необходимую и достоверную информацию о товаре, обеспечивающую возможность правильного выбора.   </w:t>
      </w:r>
    </w:p>
    <w:p w:rsidR="002F5F75" w:rsidRPr="00491376" w:rsidRDefault="002F5F75" w:rsidP="00A036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Одежда, изделия из текстильных материалов, меха, изделия трикотажные и готовые штучные текстильные изделия; обувь и кожгалантерейные изделия; издательская книжная и журнальная продукция, школьно-письменные принадлежности и др. относятся к продукции, на которую распространяется действие Технического регламента Таможенного союза "О безопасности продукции, предназначенной для детей и подростков" (далее - Технический регламент).</w:t>
      </w:r>
    </w:p>
    <w:p w:rsidR="002F5F75" w:rsidRPr="00491376" w:rsidRDefault="002F5F75" w:rsidP="00A036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Согласно ст. 9 Технического регламента, 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</w:r>
    </w:p>
    <w:p w:rsidR="002F5F75" w:rsidRPr="00491376" w:rsidRDefault="002F5F75" w:rsidP="00D95D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b/>
          <w:bCs/>
          <w:color w:val="000000"/>
          <w:sz w:val="28"/>
          <w:szCs w:val="28"/>
        </w:rPr>
        <w:t>Маркировка продукции должна содержать следующую информацию:</w:t>
      </w:r>
    </w:p>
    <w:p w:rsidR="002F5F75" w:rsidRPr="00491376" w:rsidRDefault="00491376" w:rsidP="002F5F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5656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28575</wp:posOffset>
            </wp:positionV>
            <wp:extent cx="2582779" cy="1533525"/>
            <wp:effectExtent l="0" t="0" r="8255" b="0"/>
            <wp:wrapSquare wrapText="bothSides"/>
            <wp:docPr id="1" name="Рисунок 1" descr="https://stv24.tv/wp-content/uploads/2018/08/06/shkola-1024x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v24.tv/wp-content/uploads/2018/08/06/shkola-1024x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79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F75" w:rsidRPr="00491376">
        <w:rPr>
          <w:color w:val="000000"/>
          <w:sz w:val="28"/>
          <w:szCs w:val="28"/>
        </w:rPr>
        <w:t>-</w:t>
      </w:r>
      <w:r w:rsidR="00A03611" w:rsidRPr="00491376">
        <w:rPr>
          <w:color w:val="000000"/>
          <w:sz w:val="28"/>
          <w:szCs w:val="28"/>
        </w:rPr>
        <w:t xml:space="preserve"> </w:t>
      </w:r>
      <w:r w:rsidR="002F5F75" w:rsidRPr="00491376">
        <w:rPr>
          <w:color w:val="000000"/>
          <w:sz w:val="28"/>
          <w:szCs w:val="28"/>
        </w:rPr>
        <w:t>наименование страны, где изготовлена продукция;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</w:t>
      </w:r>
      <w:r w:rsidR="00A03611" w:rsidRPr="00491376">
        <w:rPr>
          <w:color w:val="000000"/>
          <w:sz w:val="28"/>
          <w:szCs w:val="28"/>
        </w:rPr>
        <w:t xml:space="preserve"> </w:t>
      </w:r>
      <w:r w:rsidRPr="00491376">
        <w:rPr>
          <w:color w:val="000000"/>
          <w:sz w:val="28"/>
          <w:szCs w:val="28"/>
        </w:rPr>
        <w:t>наименование и местонахождение изготовителя, импортера,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 наименование и вид(назначение) изделия;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</w:t>
      </w:r>
      <w:r w:rsidR="00A03611" w:rsidRPr="00491376">
        <w:rPr>
          <w:color w:val="000000"/>
          <w:sz w:val="28"/>
          <w:szCs w:val="28"/>
        </w:rPr>
        <w:t xml:space="preserve"> </w:t>
      </w:r>
      <w:r w:rsidRPr="00491376">
        <w:rPr>
          <w:color w:val="000000"/>
          <w:sz w:val="28"/>
          <w:szCs w:val="28"/>
        </w:rPr>
        <w:t>дата изготовления;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</w:t>
      </w:r>
      <w:r w:rsidR="00A03611" w:rsidRPr="00491376">
        <w:rPr>
          <w:color w:val="000000"/>
          <w:sz w:val="28"/>
          <w:szCs w:val="28"/>
        </w:rPr>
        <w:t xml:space="preserve"> </w:t>
      </w:r>
      <w:r w:rsidRPr="00491376">
        <w:rPr>
          <w:color w:val="000000"/>
          <w:sz w:val="28"/>
          <w:szCs w:val="28"/>
        </w:rPr>
        <w:t>единый знак обращения на рынке;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</w:t>
      </w:r>
      <w:r w:rsidR="00A03611" w:rsidRPr="00491376">
        <w:rPr>
          <w:color w:val="000000"/>
          <w:sz w:val="28"/>
          <w:szCs w:val="28"/>
        </w:rPr>
        <w:t xml:space="preserve"> </w:t>
      </w:r>
      <w:r w:rsidRPr="00491376">
        <w:rPr>
          <w:color w:val="000000"/>
          <w:sz w:val="28"/>
          <w:szCs w:val="28"/>
        </w:rPr>
        <w:t>срок службы продукции (при необходимости);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</w:t>
      </w:r>
      <w:r w:rsidR="00A03611" w:rsidRPr="00491376">
        <w:rPr>
          <w:color w:val="000000"/>
          <w:sz w:val="28"/>
          <w:szCs w:val="28"/>
        </w:rPr>
        <w:t xml:space="preserve"> </w:t>
      </w:r>
      <w:r w:rsidRPr="00491376">
        <w:rPr>
          <w:color w:val="000000"/>
          <w:sz w:val="28"/>
          <w:szCs w:val="28"/>
        </w:rPr>
        <w:t>гарантийный срок службы (при необходимости);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</w:t>
      </w:r>
      <w:r w:rsidR="00A03611" w:rsidRPr="00491376">
        <w:rPr>
          <w:color w:val="000000"/>
          <w:sz w:val="28"/>
          <w:szCs w:val="28"/>
        </w:rPr>
        <w:t xml:space="preserve"> </w:t>
      </w:r>
      <w:r w:rsidRPr="00491376">
        <w:rPr>
          <w:color w:val="000000"/>
          <w:sz w:val="28"/>
          <w:szCs w:val="28"/>
        </w:rPr>
        <w:t>товарный знак (при наличии).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835299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376">
        <w:rPr>
          <w:color w:val="000000"/>
          <w:sz w:val="28"/>
          <w:szCs w:val="28"/>
        </w:rPr>
        <w:t xml:space="preserve"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</w:t>
      </w:r>
    </w:p>
    <w:p w:rsidR="00835299" w:rsidRDefault="00835299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некрашеный); размера изделия; символов по уходу за изделием и (или) инструкции по особенностям ухода за изделием в процессе эксплуатации (при необходимости).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Маркировка ранцев ученических, сумок, портфелей и рюкзаков должна содержать информацию о возрасте пользователя.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При покупке изделий требуйте от продавца ознакомления с документом, подтверждающим качество изделия, это может быть - сертификат или декларация о соответствии; копия сертификата, заверенная держателем под</w:t>
      </w:r>
      <w:r w:rsidR="00A03611" w:rsidRPr="00491376">
        <w:rPr>
          <w:color w:val="000000"/>
          <w:sz w:val="28"/>
          <w:szCs w:val="28"/>
        </w:rPr>
        <w:t xml:space="preserve">линника сертификата </w:t>
      </w:r>
      <w:r w:rsidRPr="00491376">
        <w:rPr>
          <w:color w:val="000000"/>
          <w:sz w:val="28"/>
          <w:szCs w:val="28"/>
        </w:rPr>
        <w:t>или органом по сертификации товаров, выдавшим сертификат.</w:t>
      </w:r>
      <w:r w:rsidR="00491376" w:rsidRPr="00491376">
        <w:rPr>
          <w:noProof/>
        </w:rPr>
        <w:t xml:space="preserve"> </w:t>
      </w:r>
    </w:p>
    <w:p w:rsidR="002F5F75" w:rsidRPr="00491376" w:rsidRDefault="002F5F75" w:rsidP="00D95D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  <w:sz w:val="28"/>
          <w:szCs w:val="28"/>
        </w:rPr>
      </w:pPr>
      <w:r w:rsidRPr="00491376">
        <w:rPr>
          <w:b/>
          <w:bCs/>
          <w:color w:val="000000"/>
          <w:sz w:val="28"/>
          <w:szCs w:val="28"/>
        </w:rPr>
        <w:t>Право на обмен качественного товара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Если приобретенный товар не подошёл по форме, фасону, расцветке или размеру потребитель в соответствии со ст.25 Закона РФ «О защите прав потребителей» вправе обменять товара надлежащего качества в течение 14 дней, не считая дня покупки при условии, что указанный товар не был в употреблении, сохранены его товарный вид, потребительские свойства, фабричные ярлыки. В случае, если аналогичный товар отсутствует в продаже на день обращения, покупатель вправе отказаться от договора купли-продажи и потребовать возврата уплаченной за указанный товар денежной суммы. Требование потребителя о возврате денежной суммы подлеж</w:t>
      </w:r>
      <w:r w:rsidR="00D95D84" w:rsidRPr="00491376">
        <w:rPr>
          <w:color w:val="000000"/>
          <w:sz w:val="28"/>
          <w:szCs w:val="28"/>
        </w:rPr>
        <w:t>ит удовлетворению в течение 3-х</w:t>
      </w:r>
      <w:r w:rsidRPr="00491376">
        <w:rPr>
          <w:color w:val="000000"/>
          <w:sz w:val="28"/>
          <w:szCs w:val="28"/>
        </w:rPr>
        <w:t xml:space="preserve"> дней со дня возврата указанного товара. </w:t>
      </w:r>
    </w:p>
    <w:p w:rsidR="002F5F75" w:rsidRPr="00491376" w:rsidRDefault="002F5F75" w:rsidP="00D95D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b/>
          <w:bCs/>
          <w:color w:val="000000"/>
          <w:sz w:val="28"/>
          <w:szCs w:val="28"/>
        </w:rPr>
        <w:t>В случае обнаружения в товаре недостатков</w:t>
      </w:r>
      <w:r w:rsidRPr="00491376">
        <w:rPr>
          <w:color w:val="000000"/>
          <w:sz w:val="28"/>
          <w:szCs w:val="28"/>
        </w:rPr>
        <w:t> в соответствии со ст. 18 Закона РФ «О защите прав потребителей» потребитель по своему выбору вправе: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  потребовать замены на товар этих же модели или артикула;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  потребовать замены на такой же товар другой модели (артикула) с соответствующим перерасчетом покупной цены;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  потребовать соразмерного уменьшения покупной цены;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  потребовать незамедлительного безвозмездного устранения недостатков товара или возмещения расходов на их исправление третьими лицами;</w:t>
      </w:r>
    </w:p>
    <w:p w:rsidR="002F5F75" w:rsidRPr="00491376" w:rsidRDefault="002F5F75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56565"/>
          <w:sz w:val="28"/>
          <w:szCs w:val="28"/>
        </w:rPr>
      </w:pPr>
      <w:r w:rsidRPr="00491376">
        <w:rPr>
          <w:color w:val="000000"/>
          <w:sz w:val="28"/>
          <w:szCs w:val="28"/>
        </w:rPr>
        <w:t>-  отказаться от исполнения договора купли-продажи и потребовать возврата уплаченной за товар денежной суммы.</w:t>
      </w:r>
    </w:p>
    <w:p w:rsidR="00A03611" w:rsidRPr="00491376" w:rsidRDefault="00A03611" w:rsidP="002F5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491376">
        <w:rPr>
          <w:i/>
          <w:iCs/>
          <w:color w:val="000000"/>
          <w:sz w:val="28"/>
          <w:szCs w:val="28"/>
        </w:rPr>
        <w:t>Уважаемые потребители, если Ваши права нарушены при приобретении некачественных товаров или услуг, вы можете обратиться в учебно-консультационный пункт филиала  ФБУЗ «Центр гигиены и эпидемиологии в Алтайском крае в городе Заринске, Заринском, Залесовском, Кытмановском и Тогульском районах» для получения консультаций и правовой помощи по защите прав потребителей по телефону (38595)99027 и</w:t>
      </w:r>
      <w:r w:rsidR="00EC56AB" w:rsidRPr="00491376">
        <w:rPr>
          <w:i/>
          <w:iCs/>
          <w:color w:val="000000"/>
          <w:sz w:val="28"/>
          <w:szCs w:val="28"/>
        </w:rPr>
        <w:t xml:space="preserve">ли </w:t>
      </w:r>
      <w:r w:rsidRPr="00491376">
        <w:rPr>
          <w:i/>
          <w:iCs/>
          <w:color w:val="000000"/>
          <w:sz w:val="28"/>
          <w:szCs w:val="28"/>
        </w:rPr>
        <w:t xml:space="preserve"> по адресу:</w:t>
      </w:r>
      <w:r w:rsidR="00EC56AB" w:rsidRPr="00491376">
        <w:rPr>
          <w:i/>
          <w:iCs/>
          <w:color w:val="000000"/>
          <w:sz w:val="28"/>
          <w:szCs w:val="28"/>
        </w:rPr>
        <w:t xml:space="preserve"> </w:t>
      </w:r>
      <w:r w:rsidRPr="00491376">
        <w:rPr>
          <w:i/>
          <w:iCs/>
          <w:color w:val="000000"/>
          <w:sz w:val="28"/>
          <w:szCs w:val="28"/>
        </w:rPr>
        <w:t>г. Заринск ул. 25 Партсъезда д. 14 корп. 2.</w:t>
      </w:r>
    </w:p>
    <w:p w:rsidR="00491376" w:rsidRPr="00491376" w:rsidRDefault="00491376" w:rsidP="004913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491376">
        <w:rPr>
          <w:rFonts w:ascii="Times New Roman" w:hAnsi="Times New Roman" w:cs="Times New Roman"/>
          <w:b/>
          <w:bCs/>
          <w:i/>
          <w:color w:val="C00000"/>
        </w:rPr>
        <w:t>Телефон Единого консультационного центра Роспотребнадзора</w:t>
      </w:r>
    </w:p>
    <w:p w:rsidR="00491376" w:rsidRPr="00491376" w:rsidRDefault="00491376" w:rsidP="004913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491376"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491376" w:rsidRPr="00491376" w:rsidRDefault="00491376" w:rsidP="00491376">
      <w:pPr>
        <w:spacing w:after="0" w:line="240" w:lineRule="auto"/>
      </w:pP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91376">
        <w:rPr>
          <w:rFonts w:ascii="Times New Roman" w:hAnsi="Times New Roman" w:cs="Times New Roman"/>
          <w:b/>
          <w:bCs/>
          <w:i/>
          <w:iCs/>
          <w:sz w:val="18"/>
          <w:szCs w:val="18"/>
        </w:rPr>
        <w:t>У</w:t>
      </w:r>
      <w:r w:rsidRPr="00491376">
        <w:rPr>
          <w:rFonts w:ascii="Times New Roman" w:hAnsi="Times New Roman" w:cs="Times New Roman"/>
          <w:b/>
          <w:i/>
          <w:sz w:val="18"/>
          <w:szCs w:val="18"/>
        </w:rPr>
        <w:t>чебно-консультационный пункт</w:t>
      </w:r>
    </w:p>
    <w:p w:rsidR="00491376" w:rsidRPr="00491376" w:rsidRDefault="00491376" w:rsidP="0049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91376">
        <w:rPr>
          <w:rFonts w:ascii="Times New Roman" w:hAnsi="Times New Roman" w:cs="Times New Roman"/>
          <w:b/>
          <w:i/>
          <w:sz w:val="18"/>
          <w:szCs w:val="18"/>
        </w:rPr>
        <w:t>Филиала ФБУЗ «Центр гигиены и эпидемиологии в Алтайском крае</w:t>
      </w:r>
    </w:p>
    <w:p w:rsidR="00491376" w:rsidRPr="00491376" w:rsidRDefault="00491376" w:rsidP="0049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91376">
        <w:rPr>
          <w:rFonts w:ascii="Times New Roman" w:hAnsi="Times New Roman" w:cs="Times New Roman"/>
          <w:b/>
          <w:i/>
          <w:sz w:val="18"/>
          <w:szCs w:val="18"/>
        </w:rPr>
        <w:t>в городе Заринске, Заринском, Залесовском, Кытмановском и Тогульском районах»</w:t>
      </w: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1376">
        <w:rPr>
          <w:rFonts w:ascii="Times New Roman" w:hAnsi="Times New Roman" w:cs="Times New Roman"/>
          <w:b/>
          <w:sz w:val="18"/>
          <w:szCs w:val="18"/>
        </w:rPr>
        <w:t>Наш адрес: 659100 Алтайский край г.Заринск  ул. 25 Партсъезда д. 14 корп. 2 каб. № 8</w:t>
      </w:r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91376">
        <w:rPr>
          <w:rFonts w:ascii="Times New Roman" w:hAnsi="Times New Roman" w:cs="Times New Roman"/>
          <w:b/>
          <w:sz w:val="18"/>
          <w:szCs w:val="18"/>
        </w:rPr>
        <w:t>Тел</w:t>
      </w:r>
      <w:r w:rsidRPr="00491376">
        <w:rPr>
          <w:rFonts w:ascii="Times New Roman" w:hAnsi="Times New Roman" w:cs="Times New Roman"/>
          <w:b/>
          <w:sz w:val="18"/>
          <w:szCs w:val="18"/>
          <w:lang w:val="en-US"/>
        </w:rPr>
        <w:t xml:space="preserve">.: 8 (38595) 99027 E-mail: </w:t>
      </w:r>
      <w:hyperlink r:id="rId6" w:history="1">
        <w:r w:rsidRPr="00491376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zarinsk@altcge.ru</w:t>
        </w:r>
      </w:hyperlink>
    </w:p>
    <w:p w:rsidR="00491376" w:rsidRPr="00491376" w:rsidRDefault="00491376" w:rsidP="0049137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91376">
        <w:rPr>
          <w:rFonts w:ascii="Times New Roman" w:hAnsi="Times New Roman" w:cs="Times New Roman"/>
          <w:b/>
          <w:sz w:val="18"/>
          <w:szCs w:val="18"/>
        </w:rPr>
        <w:t>Август</w:t>
      </w:r>
      <w:r w:rsidRPr="0049137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765F03">
        <w:rPr>
          <w:rFonts w:ascii="Times New Roman" w:hAnsi="Times New Roman" w:cs="Times New Roman"/>
          <w:b/>
          <w:sz w:val="18"/>
          <w:szCs w:val="18"/>
          <w:lang w:val="en-US"/>
        </w:rPr>
        <w:t>202</w:t>
      </w:r>
      <w:r w:rsidR="00765F03">
        <w:rPr>
          <w:rFonts w:ascii="Times New Roman" w:hAnsi="Times New Roman" w:cs="Times New Roman"/>
          <w:b/>
          <w:sz w:val="18"/>
          <w:szCs w:val="1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91376">
        <w:rPr>
          <w:rFonts w:ascii="Times New Roman" w:hAnsi="Times New Roman" w:cs="Times New Roman"/>
          <w:b/>
          <w:sz w:val="18"/>
          <w:szCs w:val="18"/>
        </w:rPr>
        <w:t>г</w:t>
      </w:r>
      <w:r w:rsidR="00835299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</w:p>
    <w:sectPr w:rsidR="00491376" w:rsidRPr="00491376" w:rsidSect="00835299">
      <w:pgSz w:w="11906" w:h="16838"/>
      <w:pgMar w:top="426" w:right="707" w:bottom="568" w:left="709" w:header="708" w:footer="708" w:gutter="0"/>
      <w:pgBorders w:offsetFrom="page">
        <w:top w:val="threeDEmboss" w:sz="24" w:space="24" w:color="0027A4"/>
        <w:left w:val="threeDEmboss" w:sz="24" w:space="24" w:color="0027A4"/>
        <w:bottom w:val="threeDEngrave" w:sz="24" w:space="24" w:color="0027A4"/>
        <w:right w:val="threeDEngrave" w:sz="24" w:space="24" w:color="0027A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75"/>
    <w:rsid w:val="002F5F75"/>
    <w:rsid w:val="00491376"/>
    <w:rsid w:val="00657A44"/>
    <w:rsid w:val="00765F03"/>
    <w:rsid w:val="00835299"/>
    <w:rsid w:val="00A03611"/>
    <w:rsid w:val="00D95D84"/>
    <w:rsid w:val="00EC56AB"/>
    <w:rsid w:val="00F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0304E-2BD9-49D1-BEDE-38182474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insk@altcge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2019-08-06T08:54:00Z</dcterms:created>
  <dcterms:modified xsi:type="dcterms:W3CDTF">2021-08-16T01:32:00Z</dcterms:modified>
</cp:coreProperties>
</file>